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r>
        <w:rPr>
          <w:rFonts w:ascii="Times New Roman" w:hAnsi="Times New Roman" w:cs="Times New Roman"/>
          <w:sz w:val="24"/>
          <w:szCs w:val="24"/>
        </w:rPr>
        <w:t>Human Resource Management</w:t>
      </w:r>
    </w:p>
    <w:p w:rsidR="00522A6D" w:rsidRPr="00971EC3" w:rsidRDefault="00522A6D" w:rsidP="00522A6D">
      <w:pPr>
        <w:spacing w:after="200" w:line="276" w:lineRule="auto"/>
        <w:jc w:val="center"/>
        <w:rPr>
          <w:rFonts w:ascii="Times New Roman" w:eastAsia="Calibri" w:hAnsi="Times New Roman" w:cs="Times New Roman"/>
          <w:color w:val="000000" w:themeColor="text1"/>
          <w:sz w:val="24"/>
          <w:szCs w:val="24"/>
        </w:rPr>
      </w:pPr>
      <w:r w:rsidRPr="00971EC3">
        <w:rPr>
          <w:rFonts w:ascii="Times New Roman" w:eastAsia="Calibri" w:hAnsi="Times New Roman" w:cs="Times New Roman"/>
          <w:color w:val="000000" w:themeColor="text1"/>
          <w:sz w:val="24"/>
          <w:szCs w:val="24"/>
        </w:rPr>
        <w:t>Course:</w:t>
      </w:r>
    </w:p>
    <w:p w:rsidR="00522A6D" w:rsidRPr="00971EC3" w:rsidRDefault="00522A6D" w:rsidP="00522A6D">
      <w:pPr>
        <w:spacing w:after="200" w:line="276" w:lineRule="auto"/>
        <w:jc w:val="center"/>
        <w:rPr>
          <w:rFonts w:ascii="Times New Roman" w:eastAsia="Calibri" w:hAnsi="Times New Roman" w:cs="Times New Roman"/>
          <w:color w:val="000000" w:themeColor="text1"/>
          <w:sz w:val="24"/>
          <w:szCs w:val="24"/>
        </w:rPr>
      </w:pPr>
      <w:r w:rsidRPr="00971EC3">
        <w:rPr>
          <w:rFonts w:ascii="Times New Roman" w:eastAsia="Calibri" w:hAnsi="Times New Roman" w:cs="Times New Roman"/>
          <w:color w:val="000000" w:themeColor="text1"/>
          <w:sz w:val="24"/>
          <w:szCs w:val="24"/>
        </w:rPr>
        <w:t>Tutor:</w:t>
      </w:r>
    </w:p>
    <w:p w:rsidR="00522A6D" w:rsidRPr="00971EC3" w:rsidRDefault="00522A6D" w:rsidP="00522A6D">
      <w:pPr>
        <w:spacing w:after="200" w:line="276" w:lineRule="auto"/>
        <w:jc w:val="center"/>
        <w:rPr>
          <w:rFonts w:ascii="Times New Roman" w:eastAsia="Calibri" w:hAnsi="Times New Roman" w:cs="Times New Roman"/>
          <w:color w:val="000000" w:themeColor="text1"/>
          <w:sz w:val="24"/>
          <w:szCs w:val="24"/>
        </w:rPr>
      </w:pPr>
      <w:r w:rsidRPr="00971EC3">
        <w:rPr>
          <w:rFonts w:ascii="Times New Roman" w:eastAsia="Calibri" w:hAnsi="Times New Roman" w:cs="Times New Roman"/>
          <w:color w:val="000000" w:themeColor="text1"/>
          <w:sz w:val="24"/>
          <w:szCs w:val="24"/>
        </w:rPr>
        <w:t>Institution:</w:t>
      </w:r>
    </w:p>
    <w:p w:rsidR="00522A6D" w:rsidRDefault="00522A6D" w:rsidP="00522A6D">
      <w:pPr>
        <w:ind w:left="3600" w:firstLine="720"/>
        <w:rPr>
          <w:rFonts w:ascii="Times New Roman" w:hAnsi="Times New Roman" w:cs="Times New Roman"/>
          <w:sz w:val="24"/>
          <w:szCs w:val="24"/>
        </w:rPr>
      </w:pPr>
      <w:r w:rsidRPr="00971EC3">
        <w:rPr>
          <w:rFonts w:ascii="Times New Roman" w:eastAsia="Calibri" w:hAnsi="Times New Roman" w:cs="Times New Roman"/>
          <w:color w:val="000000" w:themeColor="text1"/>
          <w:sz w:val="24"/>
          <w:szCs w:val="24"/>
        </w:rPr>
        <w:t>Date</w:t>
      </w: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jc w:val="center"/>
        <w:rPr>
          <w:rFonts w:ascii="Times New Roman" w:hAnsi="Times New Roman" w:cs="Times New Roman"/>
          <w:sz w:val="24"/>
          <w:szCs w:val="24"/>
        </w:rPr>
      </w:pPr>
    </w:p>
    <w:p w:rsidR="00522A6D" w:rsidRDefault="00522A6D" w:rsidP="00522A6D">
      <w:pPr>
        <w:spacing w:line="480" w:lineRule="auto"/>
        <w:rPr>
          <w:rFonts w:ascii="Times New Roman" w:hAnsi="Times New Roman" w:cs="Times New Roman"/>
          <w:sz w:val="24"/>
          <w:szCs w:val="24"/>
        </w:rPr>
      </w:pPr>
    </w:p>
    <w:p w:rsidR="00522A6D" w:rsidRDefault="00522A6D" w:rsidP="004156E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Human resource management. Case study Puerto Rico Hurricane.</w:t>
      </w:r>
    </w:p>
    <w:p w:rsidR="00D559C2" w:rsidRDefault="00B253DE" w:rsidP="004156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w:t>
      </w:r>
      <w:r w:rsidR="00D753F8">
        <w:rPr>
          <w:rFonts w:ascii="Times New Roman" w:hAnsi="Times New Roman" w:cs="Times New Roman"/>
          <w:sz w:val="24"/>
          <w:szCs w:val="24"/>
        </w:rPr>
        <w:t>urricane disaster was a</w:t>
      </w:r>
      <w:r>
        <w:rPr>
          <w:rFonts w:ascii="Times New Roman" w:hAnsi="Times New Roman" w:cs="Times New Roman"/>
          <w:sz w:val="24"/>
          <w:szCs w:val="24"/>
        </w:rPr>
        <w:t xml:space="preserve"> major </w:t>
      </w:r>
      <w:r w:rsidR="00D753F8">
        <w:rPr>
          <w:rFonts w:ascii="Times New Roman" w:hAnsi="Times New Roman" w:cs="Times New Roman"/>
          <w:sz w:val="24"/>
          <w:szCs w:val="24"/>
        </w:rPr>
        <w:t>landfall to the island and its people</w:t>
      </w:r>
      <w:r>
        <w:rPr>
          <w:rFonts w:ascii="Times New Roman" w:hAnsi="Times New Roman" w:cs="Times New Roman"/>
          <w:sz w:val="24"/>
          <w:szCs w:val="24"/>
        </w:rPr>
        <w:t>. T</w:t>
      </w:r>
      <w:r w:rsidR="00D753F8">
        <w:rPr>
          <w:rFonts w:ascii="Times New Roman" w:hAnsi="Times New Roman" w:cs="Times New Roman"/>
          <w:sz w:val="24"/>
          <w:szCs w:val="24"/>
        </w:rPr>
        <w:t>his required support from the US government because the patients required transplant and urgent immunosuppressive medication which t</w:t>
      </w:r>
      <w:r>
        <w:rPr>
          <w:rFonts w:ascii="Times New Roman" w:hAnsi="Times New Roman" w:cs="Times New Roman"/>
          <w:sz w:val="24"/>
          <w:szCs w:val="24"/>
        </w:rPr>
        <w:t>hey got help from the American Society of Transplant S</w:t>
      </w:r>
      <w:r w:rsidR="00D753F8">
        <w:rPr>
          <w:rFonts w:ascii="Times New Roman" w:hAnsi="Times New Roman" w:cs="Times New Roman"/>
          <w:sz w:val="24"/>
          <w:szCs w:val="24"/>
        </w:rPr>
        <w:t xml:space="preserve">urgeons. Communication </w:t>
      </w:r>
      <w:r>
        <w:rPr>
          <w:rFonts w:ascii="Times New Roman" w:hAnsi="Times New Roman" w:cs="Times New Roman"/>
          <w:sz w:val="24"/>
          <w:szCs w:val="24"/>
        </w:rPr>
        <w:t>systems</w:t>
      </w:r>
      <w:r w:rsidR="00D753F8">
        <w:rPr>
          <w:rFonts w:ascii="Times New Roman" w:hAnsi="Times New Roman" w:cs="Times New Roman"/>
          <w:sz w:val="24"/>
          <w:szCs w:val="24"/>
        </w:rPr>
        <w:t xml:space="preserve"> were also damag</w:t>
      </w:r>
      <w:r>
        <w:rPr>
          <w:rFonts w:ascii="Times New Roman" w:hAnsi="Times New Roman" w:cs="Times New Roman"/>
          <w:sz w:val="24"/>
          <w:szCs w:val="24"/>
        </w:rPr>
        <w:t xml:space="preserve">ed which became a challenge in keeping their patients informed and accessing supplies. The support of the various organizations and the united states health care team led to success in the various transplant of various organs to their patients, rescuing of victims due to rising waters in the island and even destruction of the power </w:t>
      </w:r>
      <w:bookmarkStart w:id="0" w:name="_GoBack"/>
      <w:bookmarkEnd w:id="0"/>
      <w:r>
        <w:rPr>
          <w:rFonts w:ascii="Times New Roman" w:hAnsi="Times New Roman" w:cs="Times New Roman"/>
          <w:sz w:val="24"/>
          <w:szCs w:val="24"/>
        </w:rPr>
        <w:t>supply to the hospital. After the disaster patients lacked a clear access to the hospital and emergency units came in to help.</w:t>
      </w:r>
    </w:p>
    <w:p w:rsidR="004F21E4" w:rsidRDefault="00B253DE" w:rsidP="004156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Maria was a downfall on Puerto Rico Island and its people. It occurred on September 4, 2017. The patients were approximately 2500 who required organ transplant which necessitated help from the US territory. It was a devastating disaster because it led to the destruction of communication systems, flooding and destruction of infrastructure which made access to the hospital is a challenge. The hurricane winds occurred at a speed of 250km/hour killing about 55 people.  According to Jose Sanchez 2018, the amount of destruction on the island is unprecedented. The destruction of the power supply has left most people in dark for about six months ago. The power supply company on the island was bankrupt before the hurricane and cannot be able to restore the power lines. The island government has plans to sell the company to a private firm, Governor's report.</w:t>
      </w:r>
    </w:p>
    <w:p w:rsidR="00063EFA" w:rsidRDefault="00B253DE" w:rsidP="004156E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disaster called for various help from all over the US government and the </w:t>
      </w:r>
      <w:r w:rsidR="008A68BE">
        <w:rPr>
          <w:rFonts w:ascii="Times New Roman" w:hAnsi="Times New Roman" w:cs="Times New Roman"/>
          <w:sz w:val="24"/>
          <w:szCs w:val="24"/>
        </w:rPr>
        <w:t>emergency teams. T</w:t>
      </w:r>
      <w:r>
        <w:rPr>
          <w:rFonts w:ascii="Times New Roman" w:hAnsi="Times New Roman" w:cs="Times New Roman"/>
          <w:sz w:val="24"/>
          <w:szCs w:val="24"/>
        </w:rPr>
        <w:t xml:space="preserve">hey required medications, transplant, power restoration and rescue teams. the American Society of Transplant Surgeons participated in the donation of drugs and performing the </w:t>
      </w:r>
      <w:r>
        <w:rPr>
          <w:rFonts w:ascii="Times New Roman" w:hAnsi="Times New Roman" w:cs="Times New Roman"/>
          <w:sz w:val="24"/>
          <w:szCs w:val="24"/>
        </w:rPr>
        <w:lastRenderedPageBreak/>
        <w:t>transplants to the affected patients. Various humanita</w:t>
      </w:r>
      <w:r w:rsidR="008A68BE">
        <w:rPr>
          <w:rFonts w:ascii="Times New Roman" w:hAnsi="Times New Roman" w:cs="Times New Roman"/>
          <w:sz w:val="24"/>
          <w:szCs w:val="24"/>
        </w:rPr>
        <w:t xml:space="preserve">rian efforts included industry support from partners such as Total Care, RX, Encompass RX, Novartis, Genentech and Astellas joined hands to help the patients at risk. Donations of drugs and other medications were also channeled through the pharmacy department. Also, the transplant coordinators, doctors, physicians, and pharmacists collaborated together to offer the medication. </w:t>
      </w:r>
    </w:p>
    <w:p w:rsidR="007C4C0D" w:rsidRDefault="00B253DE" w:rsidP="004156E5">
      <w:pPr>
        <w:pStyle w:val="NormalWeb"/>
        <w:shd w:val="clear" w:color="auto" w:fill="FFFFFF"/>
        <w:spacing w:after="300" w:line="480" w:lineRule="auto"/>
        <w:jc w:val="both"/>
        <w:textAlignment w:val="baseline"/>
        <w:rPr>
          <w:rFonts w:eastAsia="Times New Roman"/>
        </w:rPr>
      </w:pPr>
      <w:r w:rsidRPr="004B7954">
        <w:rPr>
          <w:spacing w:val="1"/>
        </w:rPr>
        <w:t>I</w:t>
      </w:r>
      <w:r w:rsidR="004B7954">
        <w:rPr>
          <w:spacing w:val="1"/>
        </w:rPr>
        <w:t xml:space="preserve">mmediately after the disaster, </w:t>
      </w:r>
      <w:r w:rsidRPr="004B7954">
        <w:rPr>
          <w:spacing w:val="1"/>
        </w:rPr>
        <w:t>solar energy</w:t>
      </w:r>
      <w:r w:rsidR="004B7954">
        <w:rPr>
          <w:spacing w:val="1"/>
        </w:rPr>
        <w:t xml:space="preserve"> could be a viable option for power supply for the island. S</w:t>
      </w:r>
      <w:r w:rsidRPr="004B7954">
        <w:rPr>
          <w:spacing w:val="1"/>
        </w:rPr>
        <w:t xml:space="preserve">ome </w:t>
      </w:r>
      <w:r w:rsidR="004B7954" w:rsidRPr="004B7954">
        <w:rPr>
          <w:spacing w:val="1"/>
        </w:rPr>
        <w:t>believe</w:t>
      </w:r>
      <w:r w:rsidR="004B7954">
        <w:rPr>
          <w:spacing w:val="1"/>
        </w:rPr>
        <w:t xml:space="preserve">d </w:t>
      </w:r>
      <w:r w:rsidR="004B7954" w:rsidRPr="004B7954">
        <w:rPr>
          <w:spacing w:val="1"/>
        </w:rPr>
        <w:t>that</w:t>
      </w:r>
      <w:r w:rsidRPr="004B7954">
        <w:rPr>
          <w:spacing w:val="1"/>
        </w:rPr>
        <w:t xml:space="preserve"> renewable energy could light up the whole island</w:t>
      </w:r>
      <w:r w:rsidR="004B7954">
        <w:rPr>
          <w:spacing w:val="1"/>
        </w:rPr>
        <w:t>. The government could also consider the option of selling the power supply company to a private sector to help them pay the debts they had. By so doing, this company would be able to effectively install them back</w:t>
      </w:r>
      <w:r w:rsidR="004B7954" w:rsidRPr="007C4C0D">
        <w:rPr>
          <w:spacing w:val="1"/>
        </w:rPr>
        <w:t>.</w:t>
      </w:r>
      <w:r w:rsidRPr="007C4C0D">
        <w:rPr>
          <w:shd w:val="clear" w:color="auto" w:fill="FFFFFF"/>
        </w:rPr>
        <w:t xml:space="preserve"> According to the Energy Information Administration, Puerto Rico’s retail el</w:t>
      </w:r>
      <w:r>
        <w:rPr>
          <w:shd w:val="clear" w:color="auto" w:fill="FFFFFF"/>
        </w:rPr>
        <w:t>ectric prices are very high with the island producing a total electric capacity of 6000 megawatts. It is therefore very reasonable to consider installation of nuclear power plants for the island</w:t>
      </w:r>
      <w:r w:rsidRPr="007C4C0D">
        <w:rPr>
          <w:shd w:val="clear" w:color="auto" w:fill="FFFFFF"/>
        </w:rPr>
        <w:t>.</w:t>
      </w:r>
      <w:r w:rsidRPr="007C4C0D">
        <w:rPr>
          <w:rFonts w:eastAsia="Times New Roman"/>
        </w:rPr>
        <w:t xml:space="preserve">  Nuclear energy cou</w:t>
      </w:r>
      <w:r>
        <w:rPr>
          <w:rFonts w:eastAsia="Times New Roman"/>
        </w:rPr>
        <w:t>ld</w:t>
      </w:r>
      <w:r w:rsidRPr="007C4C0D">
        <w:rPr>
          <w:rFonts w:eastAsia="Times New Roman"/>
        </w:rPr>
        <w:t xml:space="preserve"> provide a reliable and stormproof</w:t>
      </w:r>
      <w:r>
        <w:rPr>
          <w:rFonts w:eastAsia="Times New Roman"/>
        </w:rPr>
        <w:t xml:space="preserve"> electric power source to the island. W</w:t>
      </w:r>
      <w:r w:rsidRPr="007C4C0D">
        <w:rPr>
          <w:rFonts w:eastAsia="Times New Roman"/>
        </w:rPr>
        <w:t xml:space="preserve">hen it’s hit again, </w:t>
      </w:r>
      <w:r>
        <w:rPr>
          <w:rFonts w:eastAsia="Times New Roman"/>
        </w:rPr>
        <w:t>it can get back to</w:t>
      </w:r>
      <w:r w:rsidRPr="007C4C0D">
        <w:rPr>
          <w:rFonts w:eastAsia="Times New Roman"/>
        </w:rPr>
        <w:t xml:space="preserve"> its recovery immed</w:t>
      </w:r>
      <w:r w:rsidR="00AE307E">
        <w:rPr>
          <w:rFonts w:eastAsia="Times New Roman"/>
        </w:rPr>
        <w:t>iately</w:t>
      </w:r>
      <w:r w:rsidRPr="007C4C0D">
        <w:rPr>
          <w:rFonts w:eastAsia="Times New Roman"/>
        </w:rPr>
        <w:t xml:space="preserve"> possibly preventing many illnesses and deaths that might occur with no power an</w:t>
      </w:r>
      <w:r w:rsidR="00AE307E">
        <w:rPr>
          <w:rFonts w:eastAsia="Times New Roman"/>
        </w:rPr>
        <w:t>d no communications. The government could also seek humanitarian support from organizations such as the world bank, National and Global Charities, International relief teams.</w:t>
      </w:r>
    </w:p>
    <w:p w:rsidR="00AE307E" w:rsidRDefault="00B253DE" w:rsidP="004156E5">
      <w:pPr>
        <w:pStyle w:val="NormalWeb"/>
        <w:shd w:val="clear" w:color="auto" w:fill="FFFFFF"/>
        <w:spacing w:after="300" w:line="480" w:lineRule="auto"/>
        <w:jc w:val="both"/>
        <w:textAlignment w:val="baseline"/>
        <w:rPr>
          <w:rFonts w:eastAsia="Times New Roman"/>
        </w:rPr>
      </w:pPr>
      <w:r>
        <w:rPr>
          <w:rFonts w:eastAsia="Times New Roman"/>
        </w:rPr>
        <w:t>The adoption of these various options may be faced by several advantages and disadvantages. Some of these advantages include;</w:t>
      </w:r>
    </w:p>
    <w:p w:rsidR="00AE307E" w:rsidRDefault="00B253DE" w:rsidP="004156E5">
      <w:pPr>
        <w:pStyle w:val="NormalWeb"/>
        <w:numPr>
          <w:ilvl w:val="0"/>
          <w:numId w:val="2"/>
        </w:numPr>
        <w:shd w:val="clear" w:color="auto" w:fill="FFFFFF"/>
        <w:spacing w:after="300" w:line="480" w:lineRule="auto"/>
        <w:jc w:val="both"/>
        <w:textAlignment w:val="baseline"/>
        <w:rPr>
          <w:rFonts w:eastAsia="Times New Roman"/>
        </w:rPr>
      </w:pPr>
      <w:r>
        <w:rPr>
          <w:rFonts w:eastAsia="Times New Roman"/>
        </w:rPr>
        <w:t>The solar panels are cheap to install and maintain.</w:t>
      </w:r>
      <w:r w:rsidR="00E0406C">
        <w:rPr>
          <w:rFonts w:eastAsia="Times New Roman"/>
        </w:rPr>
        <w:t xml:space="preserve"> It is a renewable source of energy, therefore, it is cheap and affordable for all people. It can be installed in different areas reducing the cost of constructing power lines. </w:t>
      </w:r>
    </w:p>
    <w:p w:rsidR="00E0406C" w:rsidRDefault="00B253DE" w:rsidP="004156E5">
      <w:pPr>
        <w:pStyle w:val="NormalWeb"/>
        <w:numPr>
          <w:ilvl w:val="0"/>
          <w:numId w:val="2"/>
        </w:numPr>
        <w:shd w:val="clear" w:color="auto" w:fill="FFFFFF"/>
        <w:spacing w:after="300" w:line="480" w:lineRule="auto"/>
        <w:jc w:val="both"/>
        <w:textAlignment w:val="baseline"/>
        <w:rPr>
          <w:rFonts w:eastAsia="Times New Roman"/>
        </w:rPr>
      </w:pPr>
      <w:r>
        <w:rPr>
          <w:rFonts w:eastAsia="Times New Roman"/>
        </w:rPr>
        <w:lastRenderedPageBreak/>
        <w:t xml:space="preserve">Adoption of nuclear energy will reduce the cost of </w:t>
      </w:r>
      <w:r w:rsidR="00E06F1D">
        <w:rPr>
          <w:rFonts w:eastAsia="Times New Roman"/>
        </w:rPr>
        <w:t>fuel and petroleum used in the production of electricity. It produces more megawatts and a lower total electric capacity. This ensures that the island has a stable, reliable and storm proof electric power source throughout.</w:t>
      </w:r>
    </w:p>
    <w:p w:rsidR="00E06F1D" w:rsidRDefault="00B253DE" w:rsidP="004156E5">
      <w:pPr>
        <w:pStyle w:val="NormalWeb"/>
        <w:numPr>
          <w:ilvl w:val="0"/>
          <w:numId w:val="2"/>
        </w:numPr>
        <w:shd w:val="clear" w:color="auto" w:fill="FFFFFF"/>
        <w:spacing w:after="300" w:line="480" w:lineRule="auto"/>
        <w:jc w:val="both"/>
        <w:textAlignment w:val="baseline"/>
        <w:rPr>
          <w:rFonts w:eastAsia="Times New Roman"/>
        </w:rPr>
      </w:pPr>
      <w:r>
        <w:rPr>
          <w:rFonts w:eastAsia="Times New Roman"/>
        </w:rPr>
        <w:t>These humanitarian support groups continuously provide shelter, food and health services to those affected.</w:t>
      </w:r>
    </w:p>
    <w:p w:rsidR="00E06F1D" w:rsidRDefault="00B253DE" w:rsidP="004156E5">
      <w:pPr>
        <w:pStyle w:val="NormalWeb"/>
        <w:shd w:val="clear" w:color="auto" w:fill="FFFFFF"/>
        <w:spacing w:after="300" w:line="480" w:lineRule="auto"/>
        <w:ind w:left="720"/>
        <w:jc w:val="both"/>
        <w:textAlignment w:val="baseline"/>
        <w:rPr>
          <w:rFonts w:eastAsia="Times New Roman"/>
        </w:rPr>
      </w:pPr>
      <w:r>
        <w:rPr>
          <w:rFonts w:eastAsia="Times New Roman"/>
        </w:rPr>
        <w:t>However, these viable options also have their disadvantages which include;</w:t>
      </w:r>
    </w:p>
    <w:p w:rsidR="00E06F1D" w:rsidRDefault="00B253DE" w:rsidP="004156E5">
      <w:pPr>
        <w:pStyle w:val="NormalWeb"/>
        <w:numPr>
          <w:ilvl w:val="0"/>
          <w:numId w:val="2"/>
        </w:numPr>
        <w:shd w:val="clear" w:color="auto" w:fill="FFFFFF"/>
        <w:spacing w:after="300" w:line="480" w:lineRule="auto"/>
        <w:jc w:val="both"/>
        <w:textAlignment w:val="baseline"/>
        <w:rPr>
          <w:rFonts w:eastAsia="Times New Roman"/>
        </w:rPr>
      </w:pPr>
      <w:r>
        <w:rPr>
          <w:rFonts w:eastAsia="Times New Roman"/>
        </w:rPr>
        <w:t xml:space="preserve">The </w:t>
      </w:r>
      <w:r w:rsidR="00E95F59">
        <w:rPr>
          <w:rFonts w:eastAsia="Times New Roman"/>
        </w:rPr>
        <w:t>solar panels may not be able to produce a lot of energy that could be used in industries for production and manufacturing. This will, therefore, affect the industrial growth of the island which in return affects their economic development.</w:t>
      </w:r>
    </w:p>
    <w:p w:rsidR="00001657" w:rsidRDefault="00B253DE" w:rsidP="004156E5">
      <w:pPr>
        <w:pStyle w:val="NormalWeb"/>
        <w:numPr>
          <w:ilvl w:val="0"/>
          <w:numId w:val="2"/>
        </w:numPr>
        <w:shd w:val="clear" w:color="auto" w:fill="FFFFFF"/>
        <w:spacing w:after="300" w:line="480" w:lineRule="auto"/>
        <w:jc w:val="both"/>
        <w:textAlignment w:val="baseline"/>
        <w:rPr>
          <w:rFonts w:eastAsia="Times New Roman"/>
        </w:rPr>
      </w:pPr>
      <w:r>
        <w:rPr>
          <w:rFonts w:eastAsia="Times New Roman"/>
        </w:rPr>
        <w:t>Nuclear energy is very hard and expensive to install and the government may not have the funds to consider the option especially after been hit by the hurricane.</w:t>
      </w:r>
    </w:p>
    <w:p w:rsidR="00001657" w:rsidRDefault="00B253DE" w:rsidP="004156E5">
      <w:pPr>
        <w:pStyle w:val="NormalWeb"/>
        <w:shd w:val="clear" w:color="auto" w:fill="FFFFFF"/>
        <w:spacing w:after="300" w:line="480" w:lineRule="auto"/>
        <w:ind w:firstLine="360"/>
        <w:jc w:val="both"/>
        <w:textAlignment w:val="baseline"/>
        <w:rPr>
          <w:rFonts w:eastAsia="Times New Roman"/>
        </w:rPr>
      </w:pPr>
      <w:r w:rsidRPr="00001657">
        <w:rPr>
          <w:rFonts w:eastAsia="Times New Roman"/>
        </w:rPr>
        <w:t>The island government needs to imple</w:t>
      </w:r>
      <w:r>
        <w:rPr>
          <w:rFonts w:eastAsia="Times New Roman"/>
        </w:rPr>
        <w:t>me</w:t>
      </w:r>
      <w:r w:rsidRPr="00001657">
        <w:rPr>
          <w:rFonts w:eastAsia="Times New Roman"/>
        </w:rPr>
        <w:t>nt measures to avoid the risk of such hurricanes in the future. Recommendations to this could be</w:t>
      </w:r>
      <w:r>
        <w:rPr>
          <w:rFonts w:eastAsia="Times New Roman"/>
        </w:rPr>
        <w:t xml:space="preserve">; </w:t>
      </w:r>
    </w:p>
    <w:p w:rsidR="00001657" w:rsidRDefault="00B253DE" w:rsidP="004156E5">
      <w:pPr>
        <w:pStyle w:val="NormalWeb"/>
        <w:numPr>
          <w:ilvl w:val="0"/>
          <w:numId w:val="3"/>
        </w:numPr>
        <w:shd w:val="clear" w:color="auto" w:fill="FFFFFF"/>
        <w:spacing w:after="300" w:line="480" w:lineRule="auto"/>
        <w:jc w:val="both"/>
        <w:textAlignment w:val="baseline"/>
        <w:rPr>
          <w:rFonts w:eastAsia="Times New Roman"/>
        </w:rPr>
      </w:pPr>
      <w:r>
        <w:rPr>
          <w:rFonts w:eastAsia="Times New Roman"/>
        </w:rPr>
        <w:t>Increasing the access to military support and the humanitarian aid in future.</w:t>
      </w:r>
    </w:p>
    <w:p w:rsidR="00001657" w:rsidRDefault="00B253DE" w:rsidP="004156E5">
      <w:pPr>
        <w:pStyle w:val="NormalWeb"/>
        <w:numPr>
          <w:ilvl w:val="0"/>
          <w:numId w:val="3"/>
        </w:numPr>
        <w:shd w:val="clear" w:color="auto" w:fill="FFFFFF"/>
        <w:spacing w:after="300" w:line="480" w:lineRule="auto"/>
        <w:jc w:val="both"/>
        <w:textAlignment w:val="baseline"/>
        <w:rPr>
          <w:rFonts w:eastAsia="Times New Roman"/>
        </w:rPr>
      </w:pPr>
      <w:r>
        <w:rPr>
          <w:rFonts w:eastAsia="Times New Roman"/>
        </w:rPr>
        <w:t>Developing systems to detect hurricane occurrence</w:t>
      </w:r>
    </w:p>
    <w:p w:rsidR="00001657" w:rsidRDefault="00B253DE" w:rsidP="004156E5">
      <w:pPr>
        <w:pStyle w:val="NormalWeb"/>
        <w:numPr>
          <w:ilvl w:val="0"/>
          <w:numId w:val="3"/>
        </w:numPr>
        <w:shd w:val="clear" w:color="auto" w:fill="FFFFFF"/>
        <w:spacing w:after="300" w:line="480" w:lineRule="auto"/>
        <w:jc w:val="both"/>
        <w:textAlignment w:val="baseline"/>
        <w:rPr>
          <w:rFonts w:eastAsia="Times New Roman"/>
        </w:rPr>
      </w:pPr>
      <w:r>
        <w:rPr>
          <w:rFonts w:eastAsia="Times New Roman"/>
        </w:rPr>
        <w:t>Funding the child care and head start programs</w:t>
      </w:r>
    </w:p>
    <w:p w:rsidR="00001657" w:rsidRDefault="00B253DE" w:rsidP="004156E5">
      <w:pPr>
        <w:pStyle w:val="NormalWeb"/>
        <w:numPr>
          <w:ilvl w:val="0"/>
          <w:numId w:val="3"/>
        </w:numPr>
        <w:shd w:val="clear" w:color="auto" w:fill="FFFFFF"/>
        <w:spacing w:after="300" w:line="480" w:lineRule="auto"/>
        <w:jc w:val="both"/>
        <w:textAlignment w:val="baseline"/>
        <w:rPr>
          <w:rFonts w:eastAsia="Times New Roman"/>
        </w:rPr>
      </w:pPr>
      <w:r>
        <w:rPr>
          <w:rFonts w:eastAsia="Times New Roman"/>
        </w:rPr>
        <w:t>Rebuilding healthcare facilities and other anchor institutions</w:t>
      </w:r>
    </w:p>
    <w:p w:rsidR="00001657" w:rsidRDefault="00B253DE" w:rsidP="004156E5">
      <w:pPr>
        <w:pStyle w:val="NormalWeb"/>
        <w:numPr>
          <w:ilvl w:val="0"/>
          <w:numId w:val="3"/>
        </w:numPr>
        <w:shd w:val="clear" w:color="auto" w:fill="FFFFFF"/>
        <w:spacing w:after="300" w:line="480" w:lineRule="auto"/>
        <w:jc w:val="both"/>
        <w:textAlignment w:val="baseline"/>
        <w:rPr>
          <w:rFonts w:eastAsia="Times New Roman"/>
        </w:rPr>
      </w:pPr>
      <w:r>
        <w:rPr>
          <w:rFonts w:eastAsia="Times New Roman"/>
        </w:rPr>
        <w:lastRenderedPageBreak/>
        <w:t>Install nuclear energy to help in reduce communication and energy problems in the future.</w:t>
      </w:r>
    </w:p>
    <w:p w:rsidR="00001657" w:rsidRDefault="00001657" w:rsidP="004156E5">
      <w:pPr>
        <w:pStyle w:val="NormalWeb"/>
        <w:shd w:val="clear" w:color="auto" w:fill="FFFFFF"/>
        <w:spacing w:after="300" w:line="480" w:lineRule="auto"/>
        <w:jc w:val="both"/>
        <w:textAlignment w:val="baseline"/>
        <w:rPr>
          <w:rFonts w:eastAsia="Times New Roman"/>
        </w:rPr>
      </w:pPr>
    </w:p>
    <w:p w:rsidR="00D15E58" w:rsidRDefault="00B253DE" w:rsidP="004156E5">
      <w:pPr>
        <w:pStyle w:val="NormalWeb"/>
        <w:shd w:val="clear" w:color="auto" w:fill="FFFFFF"/>
        <w:spacing w:after="300" w:line="480" w:lineRule="auto"/>
        <w:jc w:val="both"/>
        <w:textAlignment w:val="baseline"/>
        <w:rPr>
          <w:rFonts w:eastAsia="Times New Roman"/>
        </w:rPr>
      </w:pPr>
      <w:r>
        <w:rPr>
          <w:rFonts w:eastAsia="Times New Roman"/>
        </w:rPr>
        <w:t>In conclusion, the Puerto Rico hurricane was among the devastating disaster to the virgin island which killed over 55 people and thousands of people being homeless. Such incidents require support from humanitarian organizations and government to support these people get relief foods, shelter, healthcare and also solve trauma. The government has to adopt the recommendation measures and develop strategies to detect such disasters because it is at risk of future hurricanes. The adoption of measures like the nuclear energy installation and hardened infrastructure will help commence recovery quickly and reducing many illness and deaths that may occur with no power and communication.</w:t>
      </w:r>
    </w:p>
    <w:p w:rsidR="00001657" w:rsidRPr="00001657" w:rsidRDefault="00001657" w:rsidP="004156E5">
      <w:pPr>
        <w:pStyle w:val="NormalWeb"/>
        <w:shd w:val="clear" w:color="auto" w:fill="FFFFFF"/>
        <w:spacing w:after="300" w:line="480" w:lineRule="auto"/>
        <w:ind w:left="1080"/>
        <w:jc w:val="both"/>
        <w:textAlignment w:val="baseline"/>
        <w:rPr>
          <w:rFonts w:eastAsia="Times New Roman"/>
        </w:rPr>
      </w:pPr>
    </w:p>
    <w:p w:rsidR="00001657" w:rsidRPr="00001657" w:rsidRDefault="00001657" w:rsidP="004156E5">
      <w:pPr>
        <w:pStyle w:val="NormalWeb"/>
        <w:shd w:val="clear" w:color="auto" w:fill="FFFFFF"/>
        <w:spacing w:after="300" w:line="480" w:lineRule="auto"/>
        <w:ind w:left="720"/>
        <w:jc w:val="both"/>
        <w:textAlignment w:val="baseline"/>
        <w:rPr>
          <w:rFonts w:eastAsia="Times New Roman"/>
        </w:rPr>
      </w:pPr>
    </w:p>
    <w:p w:rsidR="00AE307E" w:rsidRPr="007C4C0D" w:rsidRDefault="00AE307E" w:rsidP="004156E5">
      <w:pPr>
        <w:pStyle w:val="NormalWeb"/>
        <w:shd w:val="clear" w:color="auto" w:fill="FFFFFF"/>
        <w:spacing w:after="300" w:line="480" w:lineRule="auto"/>
        <w:jc w:val="both"/>
        <w:textAlignment w:val="baseline"/>
        <w:rPr>
          <w:rFonts w:eastAsia="Times New Roman"/>
        </w:rPr>
      </w:pPr>
    </w:p>
    <w:p w:rsidR="007C4C0D" w:rsidRPr="007C4C0D" w:rsidRDefault="007C4C0D" w:rsidP="004156E5">
      <w:pPr>
        <w:spacing w:after="480" w:line="240" w:lineRule="auto"/>
        <w:jc w:val="both"/>
        <w:rPr>
          <w:rFonts w:ascii="Times New Roman" w:eastAsia="Times New Roman" w:hAnsi="Times New Roman" w:cs="Times New Roman"/>
          <w:sz w:val="24"/>
          <w:szCs w:val="24"/>
        </w:rPr>
      </w:pPr>
    </w:p>
    <w:p w:rsidR="007C4C0D" w:rsidRPr="007C4C0D" w:rsidRDefault="00B253DE" w:rsidP="004156E5">
      <w:pPr>
        <w:shd w:val="clear" w:color="auto" w:fill="FFFFFF"/>
        <w:spacing w:after="300" w:line="240" w:lineRule="auto"/>
        <w:jc w:val="both"/>
        <w:textAlignment w:val="baseline"/>
        <w:rPr>
          <w:rFonts w:ascii="Arial" w:eastAsia="Times New Roman" w:hAnsi="Arial" w:cs="Arial"/>
          <w:color w:val="444444"/>
          <w:sz w:val="23"/>
          <w:szCs w:val="23"/>
        </w:rPr>
      </w:pPr>
      <w:r w:rsidRPr="007C4C0D">
        <w:rPr>
          <w:rFonts w:ascii="Arial" w:eastAsia="Times New Roman" w:hAnsi="Arial" w:cs="Arial"/>
          <w:color w:val="444444"/>
          <w:sz w:val="23"/>
          <w:szCs w:val="23"/>
        </w:rPr>
        <w:t> </w:t>
      </w:r>
    </w:p>
    <w:p w:rsidR="00063EFA" w:rsidRPr="007C4C0D" w:rsidRDefault="00171BD3" w:rsidP="004156E5">
      <w:pPr>
        <w:spacing w:line="480" w:lineRule="auto"/>
        <w:jc w:val="both"/>
        <w:rPr>
          <w:rFonts w:ascii="Times New Roman" w:hAnsi="Times New Roman" w:cs="Times New Roman"/>
          <w:sz w:val="24"/>
          <w:szCs w:val="24"/>
        </w:rPr>
      </w:pPr>
      <w:hyperlink r:id="rId7" w:history="1">
        <w:r w:rsidR="00B253DE" w:rsidRPr="007C4C0D">
          <w:rPr>
            <w:rFonts w:ascii="inherit" w:eastAsia="Times New Roman" w:hAnsi="inherit" w:cs="Arial"/>
            <w:i/>
            <w:iCs/>
            <w:color w:val="1982D1"/>
            <w:sz w:val="23"/>
            <w:szCs w:val="23"/>
            <w:bdr w:val="none" w:sz="0" w:space="0" w:color="auto" w:frame="1"/>
          </w:rPr>
          <w:br/>
        </w:r>
      </w:hyperlink>
    </w:p>
    <w:p w:rsidR="008A68BE" w:rsidRPr="004B7954" w:rsidRDefault="008A68BE" w:rsidP="004156E5">
      <w:pPr>
        <w:spacing w:line="480" w:lineRule="auto"/>
        <w:ind w:firstLine="720"/>
        <w:jc w:val="both"/>
        <w:rPr>
          <w:rFonts w:ascii="Times New Roman" w:hAnsi="Times New Roman" w:cs="Times New Roman"/>
          <w:sz w:val="24"/>
          <w:szCs w:val="24"/>
        </w:rPr>
      </w:pPr>
    </w:p>
    <w:p w:rsidR="008A68BE" w:rsidRPr="004156E5" w:rsidRDefault="00B253DE" w:rsidP="004156E5">
      <w:pPr>
        <w:spacing w:line="480" w:lineRule="auto"/>
        <w:ind w:firstLine="720"/>
        <w:jc w:val="center"/>
        <w:rPr>
          <w:rFonts w:ascii="Times New Roman" w:hAnsi="Times New Roman" w:cs="Times New Roman"/>
          <w:b/>
          <w:sz w:val="24"/>
          <w:szCs w:val="24"/>
        </w:rPr>
      </w:pPr>
      <w:r w:rsidRPr="004156E5">
        <w:rPr>
          <w:rFonts w:ascii="Times New Roman" w:hAnsi="Times New Roman" w:cs="Times New Roman"/>
          <w:b/>
          <w:sz w:val="24"/>
          <w:szCs w:val="24"/>
        </w:rPr>
        <w:lastRenderedPageBreak/>
        <w:t>References.</w:t>
      </w:r>
    </w:p>
    <w:p w:rsidR="000F7899" w:rsidRPr="000F7899" w:rsidRDefault="00B253DE" w:rsidP="004156E5">
      <w:pPr>
        <w:spacing w:line="480" w:lineRule="auto"/>
        <w:ind w:left="720" w:hanging="720"/>
        <w:jc w:val="both"/>
        <w:rPr>
          <w:rFonts w:ascii="Times New Roman" w:hAnsi="Times New Roman" w:cs="Times New Roman"/>
          <w:sz w:val="24"/>
          <w:szCs w:val="24"/>
          <w:shd w:val="clear" w:color="auto" w:fill="FFFFFF"/>
        </w:rPr>
      </w:pPr>
      <w:r w:rsidRPr="000F7899">
        <w:rPr>
          <w:rFonts w:ascii="Times New Roman" w:hAnsi="Times New Roman" w:cs="Times New Roman"/>
          <w:sz w:val="24"/>
          <w:szCs w:val="24"/>
          <w:shd w:val="clear" w:color="auto" w:fill="FFFFFF"/>
        </w:rPr>
        <w:t xml:space="preserve">Karthik Balaguru, Gregory R. Foltz, L. Ruby Leung. (2018) Increasing Magnitude of Hurricane Rapid Intensification in the Central and Eastern Tropical Atlantic. </w:t>
      </w:r>
      <w:r w:rsidRPr="000F7899">
        <w:rPr>
          <w:rStyle w:val="Emphasis"/>
          <w:rFonts w:ascii="Times New Roman" w:hAnsi="Times New Roman" w:cs="Times New Roman"/>
          <w:sz w:val="24"/>
          <w:szCs w:val="24"/>
          <w:shd w:val="clear" w:color="auto" w:fill="FFFFFF"/>
        </w:rPr>
        <w:t>Geophysical Research Letters</w:t>
      </w:r>
      <w:r w:rsidRPr="000F7899">
        <w:rPr>
          <w:rStyle w:val="Strong"/>
          <w:rFonts w:ascii="Times New Roman" w:hAnsi="Times New Roman" w:cs="Times New Roman"/>
          <w:sz w:val="24"/>
          <w:szCs w:val="24"/>
          <w:shd w:val="clear" w:color="auto" w:fill="FFFFFF"/>
        </w:rPr>
        <w:t>45</w:t>
      </w:r>
      <w:r w:rsidRPr="000F7899">
        <w:rPr>
          <w:rFonts w:ascii="Times New Roman" w:hAnsi="Times New Roman" w:cs="Times New Roman"/>
          <w:sz w:val="24"/>
          <w:szCs w:val="24"/>
          <w:shd w:val="clear" w:color="auto" w:fill="FFFFFF"/>
        </w:rPr>
        <w:t>:9, 4238-4247.</w:t>
      </w:r>
    </w:p>
    <w:p w:rsidR="000F7899" w:rsidRPr="000F7899" w:rsidRDefault="00B253DE" w:rsidP="004156E5">
      <w:pPr>
        <w:spacing w:line="480" w:lineRule="auto"/>
        <w:ind w:left="720" w:hanging="720"/>
        <w:jc w:val="both"/>
        <w:rPr>
          <w:rFonts w:ascii="Times New Roman" w:hAnsi="Times New Roman" w:cs="Times New Roman"/>
          <w:sz w:val="24"/>
          <w:szCs w:val="24"/>
        </w:rPr>
      </w:pPr>
      <w:r w:rsidRPr="000F7899">
        <w:rPr>
          <w:rFonts w:ascii="Times New Roman" w:hAnsi="Times New Roman" w:cs="Times New Roman"/>
          <w:sz w:val="24"/>
          <w:szCs w:val="24"/>
          <w:shd w:val="clear" w:color="auto" w:fill="FFFFFF"/>
        </w:rPr>
        <w:t>W. D. (2017). </w:t>
      </w:r>
      <w:r w:rsidRPr="000F7899">
        <w:rPr>
          <w:rFonts w:ascii="Times New Roman" w:hAnsi="Times New Roman" w:cs="Times New Roman"/>
          <w:i/>
          <w:iCs/>
          <w:sz w:val="24"/>
          <w:szCs w:val="24"/>
        </w:rPr>
        <w:t>Puerto Rico Disaster – Is Nuclear a Viable Option?</w:t>
      </w:r>
      <w:r w:rsidRPr="000F7899">
        <w:rPr>
          <w:rFonts w:ascii="Times New Roman" w:hAnsi="Times New Roman" w:cs="Times New Roman"/>
          <w:sz w:val="24"/>
          <w:szCs w:val="24"/>
          <w:shd w:val="clear" w:color="auto" w:fill="FFFFFF"/>
        </w:rPr>
        <w:t>Ansnuclearcafe.</w:t>
      </w:r>
    </w:p>
    <w:p w:rsidR="000F7899" w:rsidRPr="000F7899" w:rsidRDefault="00171BD3" w:rsidP="004156E5">
      <w:pPr>
        <w:spacing w:line="480" w:lineRule="auto"/>
        <w:jc w:val="both"/>
        <w:rPr>
          <w:rFonts w:ascii="Times New Roman" w:hAnsi="Times New Roman" w:cs="Times New Roman"/>
          <w:sz w:val="24"/>
          <w:szCs w:val="24"/>
        </w:rPr>
      </w:pPr>
      <w:hyperlink r:id="rId8" w:history="1">
        <w:r w:rsidR="00B253DE" w:rsidRPr="000F7899">
          <w:rPr>
            <w:rStyle w:val="Hyperlink"/>
            <w:rFonts w:ascii="Times New Roman" w:hAnsi="Times New Roman" w:cs="Times New Roman"/>
            <w:color w:val="auto"/>
            <w:sz w:val="24"/>
            <w:szCs w:val="24"/>
            <w:u w:val="none"/>
          </w:rPr>
          <w:t>https://www.pri.org/stories/2018-03-08/six-months-after-maria-puerto-rico-burdened-challenges</w:t>
        </w:r>
      </w:hyperlink>
    </w:p>
    <w:p w:rsidR="00393E19" w:rsidRDefault="00393E19" w:rsidP="004156E5">
      <w:pPr>
        <w:spacing w:line="480" w:lineRule="auto"/>
        <w:jc w:val="both"/>
        <w:rPr>
          <w:rFonts w:ascii="Times New Roman" w:hAnsi="Times New Roman" w:cs="Times New Roman"/>
          <w:sz w:val="24"/>
          <w:szCs w:val="24"/>
        </w:rPr>
      </w:pPr>
    </w:p>
    <w:p w:rsidR="00393E19" w:rsidRPr="00D753F8" w:rsidRDefault="00393E19" w:rsidP="004156E5">
      <w:pPr>
        <w:spacing w:line="480" w:lineRule="auto"/>
        <w:jc w:val="both"/>
        <w:rPr>
          <w:rFonts w:ascii="Times New Roman" w:hAnsi="Times New Roman" w:cs="Times New Roman"/>
          <w:sz w:val="24"/>
          <w:szCs w:val="24"/>
        </w:rPr>
      </w:pPr>
    </w:p>
    <w:sectPr w:rsidR="00393E19" w:rsidRPr="00D753F8" w:rsidSect="00171B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B8" w:rsidRDefault="007634B8" w:rsidP="00120D10">
      <w:pPr>
        <w:spacing w:after="0" w:line="240" w:lineRule="auto"/>
      </w:pPr>
      <w:r>
        <w:separator/>
      </w:r>
    </w:p>
  </w:endnote>
  <w:endnote w:type="continuationSeparator" w:id="1">
    <w:p w:rsidR="007634B8" w:rsidRDefault="007634B8" w:rsidP="0012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746223"/>
      <w:docPartObj>
        <w:docPartGallery w:val="Page Numbers (Bottom of Page)"/>
        <w:docPartUnique/>
      </w:docPartObj>
    </w:sdtPr>
    <w:sdtEndPr>
      <w:rPr>
        <w:noProof/>
      </w:rPr>
    </w:sdtEndPr>
    <w:sdtContent>
      <w:p w:rsidR="00120D10" w:rsidRDefault="00120D10">
        <w:pPr>
          <w:pStyle w:val="Footer"/>
          <w:jc w:val="right"/>
        </w:pPr>
        <w:r>
          <w:t>SURNAME</w:t>
        </w:r>
        <w:r w:rsidR="00171BD3">
          <w:fldChar w:fldCharType="begin"/>
        </w:r>
        <w:r>
          <w:instrText xml:space="preserve"> PAGE   \* MERGEFORMAT </w:instrText>
        </w:r>
        <w:r w:rsidR="00171BD3">
          <w:fldChar w:fldCharType="separate"/>
        </w:r>
        <w:r w:rsidR="0079443A">
          <w:rPr>
            <w:noProof/>
          </w:rPr>
          <w:t>2</w:t>
        </w:r>
        <w:r w:rsidR="00171BD3">
          <w:rPr>
            <w:noProof/>
          </w:rPr>
          <w:fldChar w:fldCharType="end"/>
        </w:r>
      </w:p>
    </w:sdtContent>
  </w:sdt>
  <w:p w:rsidR="00120D10" w:rsidRDefault="00120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B8" w:rsidRDefault="007634B8" w:rsidP="00120D10">
      <w:pPr>
        <w:spacing w:after="0" w:line="240" w:lineRule="auto"/>
      </w:pPr>
      <w:r>
        <w:separator/>
      </w:r>
    </w:p>
  </w:footnote>
  <w:footnote w:type="continuationSeparator" w:id="1">
    <w:p w:rsidR="007634B8" w:rsidRDefault="007634B8" w:rsidP="00120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10" w:rsidRPr="00120D10" w:rsidRDefault="00120D10">
    <w:pPr>
      <w:pStyle w:val="Header"/>
      <w:rPr>
        <w:rFonts w:ascii="Times New Roman" w:hAnsi="Times New Roman" w:cs="Times New Roman"/>
        <w:sz w:val="24"/>
        <w:szCs w:val="24"/>
      </w:rPr>
    </w:pPr>
    <w:r>
      <w:rPr>
        <w:rFonts w:ascii="Times New Roman" w:hAnsi="Times New Roman" w:cs="Times New Roman"/>
        <w:sz w:val="24"/>
        <w:szCs w:val="24"/>
      </w:rPr>
      <w:t>Running Head; HUMAN RESOURCE MANAGEMENT</w:t>
    </w:r>
  </w:p>
  <w:p w:rsidR="00120D10" w:rsidRDefault="00120D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F9F"/>
    <w:multiLevelType w:val="hybridMultilevel"/>
    <w:tmpl w:val="9FB671C6"/>
    <w:lvl w:ilvl="0" w:tplc="C0586D9E">
      <w:start w:val="1"/>
      <w:numFmt w:val="bullet"/>
      <w:lvlText w:val=""/>
      <w:lvlJc w:val="left"/>
      <w:pPr>
        <w:ind w:left="1080" w:hanging="360"/>
      </w:pPr>
      <w:rPr>
        <w:rFonts w:ascii="Symbol" w:hAnsi="Symbol" w:hint="default"/>
      </w:rPr>
    </w:lvl>
    <w:lvl w:ilvl="1" w:tplc="C88C24AE" w:tentative="1">
      <w:start w:val="1"/>
      <w:numFmt w:val="bullet"/>
      <w:lvlText w:val="o"/>
      <w:lvlJc w:val="left"/>
      <w:pPr>
        <w:ind w:left="1800" w:hanging="360"/>
      </w:pPr>
      <w:rPr>
        <w:rFonts w:ascii="Courier New" w:hAnsi="Courier New" w:cs="Courier New" w:hint="default"/>
      </w:rPr>
    </w:lvl>
    <w:lvl w:ilvl="2" w:tplc="7F8806F4" w:tentative="1">
      <w:start w:val="1"/>
      <w:numFmt w:val="bullet"/>
      <w:lvlText w:val=""/>
      <w:lvlJc w:val="left"/>
      <w:pPr>
        <w:ind w:left="2520" w:hanging="360"/>
      </w:pPr>
      <w:rPr>
        <w:rFonts w:ascii="Wingdings" w:hAnsi="Wingdings" w:hint="default"/>
      </w:rPr>
    </w:lvl>
    <w:lvl w:ilvl="3" w:tplc="00EA7EB6" w:tentative="1">
      <w:start w:val="1"/>
      <w:numFmt w:val="bullet"/>
      <w:lvlText w:val=""/>
      <w:lvlJc w:val="left"/>
      <w:pPr>
        <w:ind w:left="3240" w:hanging="360"/>
      </w:pPr>
      <w:rPr>
        <w:rFonts w:ascii="Symbol" w:hAnsi="Symbol" w:hint="default"/>
      </w:rPr>
    </w:lvl>
    <w:lvl w:ilvl="4" w:tplc="99640072" w:tentative="1">
      <w:start w:val="1"/>
      <w:numFmt w:val="bullet"/>
      <w:lvlText w:val="o"/>
      <w:lvlJc w:val="left"/>
      <w:pPr>
        <w:ind w:left="3960" w:hanging="360"/>
      </w:pPr>
      <w:rPr>
        <w:rFonts w:ascii="Courier New" w:hAnsi="Courier New" w:cs="Courier New" w:hint="default"/>
      </w:rPr>
    </w:lvl>
    <w:lvl w:ilvl="5" w:tplc="65ECAADC" w:tentative="1">
      <w:start w:val="1"/>
      <w:numFmt w:val="bullet"/>
      <w:lvlText w:val=""/>
      <w:lvlJc w:val="left"/>
      <w:pPr>
        <w:ind w:left="4680" w:hanging="360"/>
      </w:pPr>
      <w:rPr>
        <w:rFonts w:ascii="Wingdings" w:hAnsi="Wingdings" w:hint="default"/>
      </w:rPr>
    </w:lvl>
    <w:lvl w:ilvl="6" w:tplc="4C5AAA68" w:tentative="1">
      <w:start w:val="1"/>
      <w:numFmt w:val="bullet"/>
      <w:lvlText w:val=""/>
      <w:lvlJc w:val="left"/>
      <w:pPr>
        <w:ind w:left="5400" w:hanging="360"/>
      </w:pPr>
      <w:rPr>
        <w:rFonts w:ascii="Symbol" w:hAnsi="Symbol" w:hint="default"/>
      </w:rPr>
    </w:lvl>
    <w:lvl w:ilvl="7" w:tplc="ECF4FBCC" w:tentative="1">
      <w:start w:val="1"/>
      <w:numFmt w:val="bullet"/>
      <w:lvlText w:val="o"/>
      <w:lvlJc w:val="left"/>
      <w:pPr>
        <w:ind w:left="6120" w:hanging="360"/>
      </w:pPr>
      <w:rPr>
        <w:rFonts w:ascii="Courier New" w:hAnsi="Courier New" w:cs="Courier New" w:hint="default"/>
      </w:rPr>
    </w:lvl>
    <w:lvl w:ilvl="8" w:tplc="6A7C7AF8" w:tentative="1">
      <w:start w:val="1"/>
      <w:numFmt w:val="bullet"/>
      <w:lvlText w:val=""/>
      <w:lvlJc w:val="left"/>
      <w:pPr>
        <w:ind w:left="6840" w:hanging="360"/>
      </w:pPr>
      <w:rPr>
        <w:rFonts w:ascii="Wingdings" w:hAnsi="Wingdings" w:hint="default"/>
      </w:rPr>
    </w:lvl>
  </w:abstractNum>
  <w:abstractNum w:abstractNumId="1">
    <w:nsid w:val="12155E4A"/>
    <w:multiLevelType w:val="hybridMultilevel"/>
    <w:tmpl w:val="266EC658"/>
    <w:lvl w:ilvl="0" w:tplc="4762D97C">
      <w:start w:val="1"/>
      <w:numFmt w:val="bullet"/>
      <w:lvlText w:val=""/>
      <w:lvlJc w:val="left"/>
      <w:pPr>
        <w:ind w:left="720" w:hanging="360"/>
      </w:pPr>
      <w:rPr>
        <w:rFonts w:ascii="Symbol" w:hAnsi="Symbol" w:hint="default"/>
      </w:rPr>
    </w:lvl>
    <w:lvl w:ilvl="1" w:tplc="FF667A58" w:tentative="1">
      <w:start w:val="1"/>
      <w:numFmt w:val="bullet"/>
      <w:lvlText w:val="o"/>
      <w:lvlJc w:val="left"/>
      <w:pPr>
        <w:ind w:left="1440" w:hanging="360"/>
      </w:pPr>
      <w:rPr>
        <w:rFonts w:ascii="Courier New" w:hAnsi="Courier New" w:cs="Courier New" w:hint="default"/>
      </w:rPr>
    </w:lvl>
    <w:lvl w:ilvl="2" w:tplc="F502E06E" w:tentative="1">
      <w:start w:val="1"/>
      <w:numFmt w:val="bullet"/>
      <w:lvlText w:val=""/>
      <w:lvlJc w:val="left"/>
      <w:pPr>
        <w:ind w:left="2160" w:hanging="360"/>
      </w:pPr>
      <w:rPr>
        <w:rFonts w:ascii="Wingdings" w:hAnsi="Wingdings" w:hint="default"/>
      </w:rPr>
    </w:lvl>
    <w:lvl w:ilvl="3" w:tplc="7332E15C" w:tentative="1">
      <w:start w:val="1"/>
      <w:numFmt w:val="bullet"/>
      <w:lvlText w:val=""/>
      <w:lvlJc w:val="left"/>
      <w:pPr>
        <w:ind w:left="2880" w:hanging="360"/>
      </w:pPr>
      <w:rPr>
        <w:rFonts w:ascii="Symbol" w:hAnsi="Symbol" w:hint="default"/>
      </w:rPr>
    </w:lvl>
    <w:lvl w:ilvl="4" w:tplc="0A86F0B8" w:tentative="1">
      <w:start w:val="1"/>
      <w:numFmt w:val="bullet"/>
      <w:lvlText w:val="o"/>
      <w:lvlJc w:val="left"/>
      <w:pPr>
        <w:ind w:left="3600" w:hanging="360"/>
      </w:pPr>
      <w:rPr>
        <w:rFonts w:ascii="Courier New" w:hAnsi="Courier New" w:cs="Courier New" w:hint="default"/>
      </w:rPr>
    </w:lvl>
    <w:lvl w:ilvl="5" w:tplc="5DA4B4E4" w:tentative="1">
      <w:start w:val="1"/>
      <w:numFmt w:val="bullet"/>
      <w:lvlText w:val=""/>
      <w:lvlJc w:val="left"/>
      <w:pPr>
        <w:ind w:left="4320" w:hanging="360"/>
      </w:pPr>
      <w:rPr>
        <w:rFonts w:ascii="Wingdings" w:hAnsi="Wingdings" w:hint="default"/>
      </w:rPr>
    </w:lvl>
    <w:lvl w:ilvl="6" w:tplc="1A7A415A" w:tentative="1">
      <w:start w:val="1"/>
      <w:numFmt w:val="bullet"/>
      <w:lvlText w:val=""/>
      <w:lvlJc w:val="left"/>
      <w:pPr>
        <w:ind w:left="5040" w:hanging="360"/>
      </w:pPr>
      <w:rPr>
        <w:rFonts w:ascii="Symbol" w:hAnsi="Symbol" w:hint="default"/>
      </w:rPr>
    </w:lvl>
    <w:lvl w:ilvl="7" w:tplc="64661198" w:tentative="1">
      <w:start w:val="1"/>
      <w:numFmt w:val="bullet"/>
      <w:lvlText w:val="o"/>
      <w:lvlJc w:val="left"/>
      <w:pPr>
        <w:ind w:left="5760" w:hanging="360"/>
      </w:pPr>
      <w:rPr>
        <w:rFonts w:ascii="Courier New" w:hAnsi="Courier New" w:cs="Courier New" w:hint="default"/>
      </w:rPr>
    </w:lvl>
    <w:lvl w:ilvl="8" w:tplc="5AEEAE8A" w:tentative="1">
      <w:start w:val="1"/>
      <w:numFmt w:val="bullet"/>
      <w:lvlText w:val=""/>
      <w:lvlJc w:val="left"/>
      <w:pPr>
        <w:ind w:left="6480" w:hanging="360"/>
      </w:pPr>
      <w:rPr>
        <w:rFonts w:ascii="Wingdings" w:hAnsi="Wingdings" w:hint="default"/>
      </w:rPr>
    </w:lvl>
  </w:abstractNum>
  <w:abstractNum w:abstractNumId="2">
    <w:nsid w:val="3C1A6E49"/>
    <w:multiLevelType w:val="hybridMultilevel"/>
    <w:tmpl w:val="65945164"/>
    <w:lvl w:ilvl="0" w:tplc="1452F4C8">
      <w:start w:val="1"/>
      <w:numFmt w:val="bullet"/>
      <w:lvlText w:val=""/>
      <w:lvlJc w:val="left"/>
      <w:pPr>
        <w:ind w:left="720" w:hanging="360"/>
      </w:pPr>
      <w:rPr>
        <w:rFonts w:ascii="Symbol" w:hAnsi="Symbol" w:hint="default"/>
      </w:rPr>
    </w:lvl>
    <w:lvl w:ilvl="1" w:tplc="37169632" w:tentative="1">
      <w:start w:val="1"/>
      <w:numFmt w:val="bullet"/>
      <w:lvlText w:val="o"/>
      <w:lvlJc w:val="left"/>
      <w:pPr>
        <w:ind w:left="1440" w:hanging="360"/>
      </w:pPr>
      <w:rPr>
        <w:rFonts w:ascii="Courier New" w:hAnsi="Courier New" w:cs="Courier New" w:hint="default"/>
      </w:rPr>
    </w:lvl>
    <w:lvl w:ilvl="2" w:tplc="674C41D8" w:tentative="1">
      <w:start w:val="1"/>
      <w:numFmt w:val="bullet"/>
      <w:lvlText w:val=""/>
      <w:lvlJc w:val="left"/>
      <w:pPr>
        <w:ind w:left="2160" w:hanging="360"/>
      </w:pPr>
      <w:rPr>
        <w:rFonts w:ascii="Wingdings" w:hAnsi="Wingdings" w:hint="default"/>
      </w:rPr>
    </w:lvl>
    <w:lvl w:ilvl="3" w:tplc="6F6E5638" w:tentative="1">
      <w:start w:val="1"/>
      <w:numFmt w:val="bullet"/>
      <w:lvlText w:val=""/>
      <w:lvlJc w:val="left"/>
      <w:pPr>
        <w:ind w:left="2880" w:hanging="360"/>
      </w:pPr>
      <w:rPr>
        <w:rFonts w:ascii="Symbol" w:hAnsi="Symbol" w:hint="default"/>
      </w:rPr>
    </w:lvl>
    <w:lvl w:ilvl="4" w:tplc="108C112E" w:tentative="1">
      <w:start w:val="1"/>
      <w:numFmt w:val="bullet"/>
      <w:lvlText w:val="o"/>
      <w:lvlJc w:val="left"/>
      <w:pPr>
        <w:ind w:left="3600" w:hanging="360"/>
      </w:pPr>
      <w:rPr>
        <w:rFonts w:ascii="Courier New" w:hAnsi="Courier New" w:cs="Courier New" w:hint="default"/>
      </w:rPr>
    </w:lvl>
    <w:lvl w:ilvl="5" w:tplc="9492258A" w:tentative="1">
      <w:start w:val="1"/>
      <w:numFmt w:val="bullet"/>
      <w:lvlText w:val=""/>
      <w:lvlJc w:val="left"/>
      <w:pPr>
        <w:ind w:left="4320" w:hanging="360"/>
      </w:pPr>
      <w:rPr>
        <w:rFonts w:ascii="Wingdings" w:hAnsi="Wingdings" w:hint="default"/>
      </w:rPr>
    </w:lvl>
    <w:lvl w:ilvl="6" w:tplc="9B0E08BA" w:tentative="1">
      <w:start w:val="1"/>
      <w:numFmt w:val="bullet"/>
      <w:lvlText w:val=""/>
      <w:lvlJc w:val="left"/>
      <w:pPr>
        <w:ind w:left="5040" w:hanging="360"/>
      </w:pPr>
      <w:rPr>
        <w:rFonts w:ascii="Symbol" w:hAnsi="Symbol" w:hint="default"/>
      </w:rPr>
    </w:lvl>
    <w:lvl w:ilvl="7" w:tplc="2D50D0AA" w:tentative="1">
      <w:start w:val="1"/>
      <w:numFmt w:val="bullet"/>
      <w:lvlText w:val="o"/>
      <w:lvlJc w:val="left"/>
      <w:pPr>
        <w:ind w:left="5760" w:hanging="360"/>
      </w:pPr>
      <w:rPr>
        <w:rFonts w:ascii="Courier New" w:hAnsi="Courier New" w:cs="Courier New" w:hint="default"/>
      </w:rPr>
    </w:lvl>
    <w:lvl w:ilvl="8" w:tplc="A5B0EA64"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D753F8"/>
    <w:rsid w:val="00001657"/>
    <w:rsid w:val="00063EFA"/>
    <w:rsid w:val="000F7899"/>
    <w:rsid w:val="00120D10"/>
    <w:rsid w:val="00171BD3"/>
    <w:rsid w:val="002A14CE"/>
    <w:rsid w:val="002D12FA"/>
    <w:rsid w:val="00393E19"/>
    <w:rsid w:val="004156E5"/>
    <w:rsid w:val="004B7954"/>
    <w:rsid w:val="004F21E4"/>
    <w:rsid w:val="00522A6D"/>
    <w:rsid w:val="007634B8"/>
    <w:rsid w:val="0079443A"/>
    <w:rsid w:val="007C4C0D"/>
    <w:rsid w:val="008244CC"/>
    <w:rsid w:val="008A68BE"/>
    <w:rsid w:val="00945AC9"/>
    <w:rsid w:val="00AE307E"/>
    <w:rsid w:val="00B253DE"/>
    <w:rsid w:val="00C3753E"/>
    <w:rsid w:val="00D15E58"/>
    <w:rsid w:val="00D559C2"/>
    <w:rsid w:val="00D753F8"/>
    <w:rsid w:val="00D96504"/>
    <w:rsid w:val="00E0406C"/>
    <w:rsid w:val="00E06F1D"/>
    <w:rsid w:val="00E95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C0D"/>
    <w:rPr>
      <w:rFonts w:ascii="Times New Roman" w:hAnsi="Times New Roman" w:cs="Times New Roman"/>
      <w:sz w:val="24"/>
      <w:szCs w:val="24"/>
    </w:rPr>
  </w:style>
  <w:style w:type="character" w:styleId="Emphasis">
    <w:name w:val="Emphasis"/>
    <w:basedOn w:val="DefaultParagraphFont"/>
    <w:uiPriority w:val="20"/>
    <w:qFormat/>
    <w:rsid w:val="00D15E58"/>
    <w:rPr>
      <w:i/>
      <w:iCs/>
    </w:rPr>
  </w:style>
  <w:style w:type="character" w:styleId="Strong">
    <w:name w:val="Strong"/>
    <w:basedOn w:val="DefaultParagraphFont"/>
    <w:uiPriority w:val="22"/>
    <w:qFormat/>
    <w:rsid w:val="00D15E58"/>
    <w:rPr>
      <w:b/>
      <w:bCs/>
    </w:rPr>
  </w:style>
  <w:style w:type="character" w:styleId="Hyperlink">
    <w:name w:val="Hyperlink"/>
    <w:basedOn w:val="DefaultParagraphFont"/>
    <w:uiPriority w:val="99"/>
    <w:unhideWhenUsed/>
    <w:rsid w:val="000F7899"/>
    <w:rPr>
      <w:color w:val="0563C1" w:themeColor="hyperlink"/>
      <w:u w:val="single"/>
    </w:rPr>
  </w:style>
  <w:style w:type="paragraph" w:styleId="Header">
    <w:name w:val="header"/>
    <w:basedOn w:val="Normal"/>
    <w:link w:val="HeaderChar"/>
    <w:uiPriority w:val="99"/>
    <w:unhideWhenUsed/>
    <w:rsid w:val="0012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10"/>
  </w:style>
  <w:style w:type="paragraph" w:styleId="Footer">
    <w:name w:val="footer"/>
    <w:basedOn w:val="Normal"/>
    <w:link w:val="FooterChar"/>
    <w:uiPriority w:val="99"/>
    <w:unhideWhenUsed/>
    <w:rsid w:val="0012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org/stories/2018-03-08/six-months-after-maria-puerto-rico-burdened-challenges" TargetMode="External"/><Relationship Id="rId3" Type="http://schemas.openxmlformats.org/officeDocument/2006/relationships/settings" Target="settings.xml"/><Relationship Id="rId7" Type="http://schemas.openxmlformats.org/officeDocument/2006/relationships/hyperlink" Target="http://www.ansnuclearcafe.org/wp-content/uploads/2015/01/Davis.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Expertsmind</cp:lastModifiedBy>
  <cp:revision>2</cp:revision>
  <dcterms:created xsi:type="dcterms:W3CDTF">2018-07-19T05:18:00Z</dcterms:created>
  <dcterms:modified xsi:type="dcterms:W3CDTF">2018-07-19T05:18:00Z</dcterms:modified>
</cp:coreProperties>
</file>